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dokument behandlar höga naturvärden i avverkningsanmälan A 35594-2022 i Borlänge kommun som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6699506, E 515528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