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dokument behandlar höga naturvärden i avverkningsanmälan A 37708-2024 i Borlänge kommun som inkom 2024-09-06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6702189, E 537379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