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dokument behandlar höga naturvärden i avverkningsanmälan A 4785-2025 i Borlänge kommun som inkom 2025-01-31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6699318, E 526758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