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som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knärot (VU, T, §8), dropptaggsvamp (NT, T), gammelgransskål (NT, T), halmgul örnlav (NT), mörk kolflarnlav (NT), vedskivlav (NT, T), vedtrappmossa (NT, T), barkkornlav (S, T),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