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som inkom 2025-03-06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6702566, E 517530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ullticka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