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Detta dokument behandlar höga naturvärden i avverkningsanmälan A 1166-2025 i Borlänge kommun som inkom 2025-01-09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6696050, E 523909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