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Detta dokument behandlar höga naturvärden i avverkningsanmälan A 12787-2024 i Borlänge kommun som inkom 2024-04-02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6713224, E 521167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