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Detta dokument behandlar höga naturvärden i avverkningsanmälan A 1591-2026 i Borlänge kommun som inkom 2026-01-09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6709104, E 529077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