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som inkom 2023-06-13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6694909, E 515926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