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Detta dokument behandlar höga naturvärden i avverkningsanmälan A 45755-2021 i Borlänge kommun som inkom 2021-09-02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6702605, E 513479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