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Detta dokument behandlar höga naturvärden i avverkningsanmälan A 52510-2022 i Borlänge kommun som inkom 2022-11-09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6691137, E 510414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