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Detta dokument behandlar höga naturvärden i avverkningsanmälan A 60150-2023 i Borlänge kommun som inkom 2023-11-28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6693493, E 514618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trådticka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