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Detta dokument behandlar höga naturvärden i avverkningsanmälan A 60152-2023 i Borlänge kommun som inkom 2023-11-28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6693964, E 514674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tvåblad (S, §8)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