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21926-2023 i Borlänge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