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avverkningsanmälan A 23947-2026 i Borlänge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