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431-2026 i Borlänge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