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594-2025 i Borlä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