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44875-2026 i Borlänge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