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samrådsanmälan S 2495-2025 i Borlänge kommun har hittats 9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