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klagomål behandlar höga naturvärden i avverkningsanmälan A 49776-2021 i Borlänge kommun som inkom 2021-09-15 och omfattar 0,9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6691791, E 513469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