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64124-2025 i Borlänge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