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127-2026 i Borlänge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