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6-2024 i Borlä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