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8-2024 i Borlä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