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24183-2025 i Borlänge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