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13 meter från samrådsanmälan finns fynd av 2 naturvårdsarter, varav 1 är fridlyst, 2 är typiska (T) och 1 är signalart (S):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