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klagomål behandlar höga naturvärden i avverkningsanmälan A 21926-2023 i Borlänge kommun som inkom 2023-05-22 och omfattar 1,4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6707201, E 533342 i SWEREF 99 TM.</w:t>
      </w:r>
    </w:p>
    <w:p>
      <w:r>
        <w:t>I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452464"/>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4524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