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216-2025 i Borlä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