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870-2024 i Borlänge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