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82-2025 i Borlä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