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4675-2021 i Borlänge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