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2-2025 i Borlä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