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53145-2023 i Borlänge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