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2314-2023 i Borläng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