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dokument behandlar höga naturvärden i avverkningsanmälan A 1166-2025 i Borlänge kommun som inkom 2025-01-09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6696050, E 523909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