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dokument behandlar höga naturvärden i avverkningsanmälan A 12787-2024 i Borlänge kommun som inkom 2024-04-02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6713224, E 521167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