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dokument behandlar höga naturvärden i avverkningsanmälan A 18800-2026 i Borlänge kommun som inkom 2026-04-16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6691351, E 518451 i SWEREF 99 TM.</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