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dokument behandlar höga naturvärden i avverkningsanmälan A 34783-2024 i Borlänge kommun som inkom 2024-08-22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6712463, E 518996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