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dokument behandlar höga naturvärden i avverkningsanmälan A 35357-2022 i Borlänge kommun som inkom 2022-08-25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6711306, E 516937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