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dokument behandlar höga naturvärden i avverkningsanmälan A 55298-2023 i Borlänge kommun som inkom 2023-11-07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6697051, E 530134 i SWEREF 99 TM.</w:t>
      </w:r>
    </w:p>
    <w:p>
      <w:pPr>
        <w:pStyle w:val="Heading2"/>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