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Detta dokument behandlar höga naturvärden i avverkningsanmälan A 10755-2024 i Borlänge kommun som inkom 2024-03-18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6706873, E 529616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