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Detta dokument behandlar höga naturvärden i avverkningsanmälan A 1591-2026 i Borlänge kommun som inkom 2026-01-09 och omfattar 15,6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6709104, E 529077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