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som inkom 2023-05-22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6707201, E 533342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