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Detta dokument behandlar höga naturvärden i avverkningsanmälan A 27720-2024 i Borlänge kommun som inkom 2024-07-02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6691075, E 518810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