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Detta dokument behandlar höga naturvärden i avverkningsanmälan A 55298-2023 i Borlänge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6697051, E 530134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