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Detta dokument behandlar höga naturvärden i avverkningsanmälan A 60150-2023 i Borlänge kommun som inkom 2023-11-28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12322" cy="5688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812322"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6693493, E 514618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2 naturvårdsarter hittats: trådticka (S, T) och utter (§4a).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