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Detta dokument behandlar höga naturvärden i avverkningsanmälan A 60152-2023 i Borlänge kommun som inkom 2023-11-28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6693964, E 514674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tvåblad (S,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