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som inkom 2026-01-07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6709336, E 530948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