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dokument behandlar höga naturvärden i avverkningsanmälan A 33694-2022 i Borlänge kommun. Denna avverkningsanmälan inkom 2022-08-16 16:07:29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