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66895-2018 i Borlänge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